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1AD8" w14:textId="7967790D" w:rsidR="005E4ADE" w:rsidRDefault="001A3503" w:rsidP="001A3503">
      <w:pPr>
        <w:jc w:val="center"/>
      </w:pPr>
      <w:r>
        <w:t>Berea Utility Advisory Board</w:t>
      </w:r>
    </w:p>
    <w:p w14:paraId="119BE634" w14:textId="775789BA" w:rsidR="001A3503" w:rsidRDefault="001A3503" w:rsidP="001A3503">
      <w:pPr>
        <w:jc w:val="center"/>
      </w:pPr>
      <w:r>
        <w:t xml:space="preserve">Minutes for </w:t>
      </w:r>
      <w:r w:rsidR="00AF27D1">
        <w:t>May</w:t>
      </w:r>
      <w:r w:rsidR="00036CBD">
        <w:t xml:space="preserve"> </w:t>
      </w:r>
      <w:r>
        <w:t>2</w:t>
      </w:r>
      <w:r w:rsidR="00AF27D1">
        <w:t>9</w:t>
      </w:r>
      <w:r>
        <w:t>, 2019</w:t>
      </w:r>
    </w:p>
    <w:p w14:paraId="2C0D3442" w14:textId="3D7510C2" w:rsidR="001A3503" w:rsidRDefault="001A3503" w:rsidP="001A3503">
      <w:pPr>
        <w:jc w:val="center"/>
      </w:pPr>
      <w:r>
        <w:t>BMU Conference Room</w:t>
      </w:r>
    </w:p>
    <w:p w14:paraId="4F10B1E6" w14:textId="4E85B313" w:rsidR="001A3503" w:rsidRDefault="001A3503" w:rsidP="001A3503">
      <w:pPr>
        <w:jc w:val="center"/>
      </w:pPr>
    </w:p>
    <w:p w14:paraId="67C84132" w14:textId="13CA33C8" w:rsidR="001A3503" w:rsidRDefault="001A3503" w:rsidP="001A3503">
      <w:pPr>
        <w:spacing w:after="0"/>
      </w:pPr>
      <w:r>
        <w:t>Present: Josh Bills, Steve Wilkins, Diane Zekind</w:t>
      </w:r>
      <w:r w:rsidR="00394440">
        <w:t>, Rodney Short</w:t>
      </w:r>
    </w:p>
    <w:p w14:paraId="13AE8747" w14:textId="7322A5C0" w:rsidR="00DC165A" w:rsidRDefault="001A3503" w:rsidP="00DC165A">
      <w:pPr>
        <w:spacing w:after="0"/>
      </w:pPr>
      <w:r>
        <w:t xml:space="preserve">Staff Present: Kevin Howard, </w:t>
      </w:r>
      <w:r w:rsidR="00036CBD">
        <w:t xml:space="preserve">Josh Gabbard, </w:t>
      </w:r>
      <w:r>
        <w:t xml:space="preserve">Adrian Isaacs, </w:t>
      </w:r>
      <w:r w:rsidR="00394440">
        <w:t>Terri B</w:t>
      </w:r>
      <w:r w:rsidR="00DC165A">
        <w:t>rumley</w:t>
      </w:r>
    </w:p>
    <w:p w14:paraId="7279285A" w14:textId="77777777" w:rsidR="00DC165A" w:rsidRDefault="00DC165A" w:rsidP="00DC165A">
      <w:pPr>
        <w:pStyle w:val="ListParagraph"/>
        <w:spacing w:after="0"/>
        <w:ind w:left="1080"/>
      </w:pPr>
    </w:p>
    <w:p w14:paraId="50203829" w14:textId="74EC6BDE" w:rsidR="00FF5A4C" w:rsidRDefault="00FF5A4C" w:rsidP="00DC165A">
      <w:pPr>
        <w:spacing w:after="0"/>
      </w:pPr>
    </w:p>
    <w:p w14:paraId="244EC34F" w14:textId="52779FAD" w:rsidR="00AF27D1" w:rsidRDefault="00AF27D1" w:rsidP="00AF27D1">
      <w:pPr>
        <w:spacing w:after="0"/>
      </w:pPr>
      <w:r>
        <w:t>Minutes for April 23, 2019</w:t>
      </w:r>
      <w:r w:rsidR="00A676DA">
        <w:t xml:space="preserve"> were approved</w:t>
      </w:r>
      <w:r>
        <w:t xml:space="preserve"> with a change to item 6</w:t>
      </w:r>
      <w:r w:rsidR="00A676DA">
        <w:t>.</w:t>
      </w:r>
    </w:p>
    <w:p w14:paraId="3D50411F" w14:textId="77777777" w:rsidR="00AF27D1" w:rsidRDefault="00AF27D1" w:rsidP="00AF27D1">
      <w:pPr>
        <w:pStyle w:val="ListParagraph"/>
        <w:spacing w:after="0"/>
        <w:ind w:left="1080"/>
      </w:pPr>
    </w:p>
    <w:p w14:paraId="2DA68862" w14:textId="3B7D96E4" w:rsidR="00036CBD" w:rsidRDefault="00AF27D1" w:rsidP="00AF27D1">
      <w:pPr>
        <w:pStyle w:val="ListParagraph"/>
        <w:numPr>
          <w:ilvl w:val="0"/>
          <w:numId w:val="4"/>
        </w:numPr>
        <w:spacing w:after="0"/>
      </w:pPr>
      <w:r>
        <w:t>BMU Updates will be attached to Minutes on website beginning with Minutes for April.</w:t>
      </w:r>
    </w:p>
    <w:p w14:paraId="17169BD0" w14:textId="3EC76E87" w:rsidR="00A676DA" w:rsidRDefault="00A676DA" w:rsidP="00A676DA">
      <w:pPr>
        <w:spacing w:after="0"/>
      </w:pPr>
    </w:p>
    <w:p w14:paraId="026BE9BC" w14:textId="6BD699C8" w:rsidR="00A676DA" w:rsidRDefault="00AF27D1" w:rsidP="00AF27D1">
      <w:pPr>
        <w:pStyle w:val="ListParagraph"/>
        <w:numPr>
          <w:ilvl w:val="0"/>
          <w:numId w:val="4"/>
        </w:numPr>
      </w:pPr>
      <w:r>
        <w:t>Kevin reviewed topics covered at the latest KYMEA meeting.  The meeting mainly focused on KYMEA from its start to present.  There was a lot of work behind the scenes with regard to switching over from KU to AMP/KYMEA.  KYMEA worked well with AMP for a smooth transition.</w:t>
      </w:r>
    </w:p>
    <w:p w14:paraId="1ACB1128" w14:textId="77777777" w:rsidR="00AF27D1" w:rsidRDefault="00AF27D1" w:rsidP="00AF27D1">
      <w:pPr>
        <w:pStyle w:val="ListParagraph"/>
      </w:pPr>
    </w:p>
    <w:p w14:paraId="22D68578" w14:textId="6C70455D" w:rsidR="00AF27D1" w:rsidRDefault="00294664" w:rsidP="00AF27D1">
      <w:pPr>
        <w:pStyle w:val="ListParagraph"/>
        <w:numPr>
          <w:ilvl w:val="0"/>
          <w:numId w:val="4"/>
        </w:numPr>
      </w:pPr>
      <w:r>
        <w:t>Josh Bills stated 10kW seems low to set Small Commercial Rate class.  Josh will get talking points together for meeting with Rate Study advisor.  This information can be presented as BUAB group or individually.  BUAB would like to evaluate a rate for customer’s with Energy Efficient homes/businesses.  Possibly an Incentive Rate for Energy Efficiency.  This should be included in the rate evaluation.</w:t>
      </w:r>
    </w:p>
    <w:p w14:paraId="5AA487DE" w14:textId="77777777" w:rsidR="00294664" w:rsidRDefault="00294664" w:rsidP="00294664">
      <w:pPr>
        <w:pStyle w:val="ListParagraph"/>
      </w:pPr>
    </w:p>
    <w:p w14:paraId="61AA3AF4" w14:textId="6D15EBE1" w:rsidR="00294664" w:rsidRDefault="00294664" w:rsidP="00AF27D1">
      <w:pPr>
        <w:pStyle w:val="ListParagraph"/>
        <w:numPr>
          <w:ilvl w:val="0"/>
          <w:numId w:val="4"/>
        </w:numPr>
      </w:pPr>
      <w:r>
        <w:t>BMU will be looking at the PCA soon.  There will be a full study in July or August.  BUAB members would like to be involved in Rate Study meetings.</w:t>
      </w:r>
    </w:p>
    <w:p w14:paraId="141C0C78" w14:textId="77777777" w:rsidR="00294664" w:rsidRDefault="00294664" w:rsidP="00294664">
      <w:pPr>
        <w:pStyle w:val="ListParagraph"/>
      </w:pPr>
    </w:p>
    <w:p w14:paraId="7D071776" w14:textId="36B49818" w:rsidR="00294664" w:rsidRDefault="00294664" w:rsidP="00AF27D1">
      <w:pPr>
        <w:pStyle w:val="ListParagraph"/>
        <w:numPr>
          <w:ilvl w:val="0"/>
          <w:numId w:val="4"/>
        </w:numPr>
      </w:pPr>
      <w:r>
        <w:t xml:space="preserve">There will need to be water conservation during the Owsley Fork Dam Project with </w:t>
      </w:r>
      <w:r w:rsidR="00047454">
        <w:t xml:space="preserve">possible incentives or rebates to customers who comply.  </w:t>
      </w:r>
      <w:r w:rsidR="0066060B">
        <w:t>There will be two to three 1- or 2-week periods when we will be completely dependent on Cowbell Lake for our water supply.  Owsley Fork will be down 7 – 8 feet during the construction phase. Depending on the funding, construction could start as early as August 2020.</w:t>
      </w:r>
    </w:p>
    <w:p w14:paraId="44F24209" w14:textId="77777777" w:rsidR="00047454" w:rsidRDefault="00047454" w:rsidP="00047454">
      <w:pPr>
        <w:pStyle w:val="ListParagraph"/>
      </w:pPr>
    </w:p>
    <w:p w14:paraId="25ABA554" w14:textId="7B9AF854" w:rsidR="00047454" w:rsidRDefault="0066060B" w:rsidP="00AF27D1">
      <w:pPr>
        <w:pStyle w:val="ListParagraph"/>
        <w:numPr>
          <w:ilvl w:val="0"/>
          <w:numId w:val="4"/>
        </w:numPr>
      </w:pPr>
      <w:r>
        <w:t>June meeting will be canceled.  The next meeting will be July 16, 2019.</w:t>
      </w:r>
    </w:p>
    <w:p w14:paraId="3EF529B9" w14:textId="77777777" w:rsidR="0066060B" w:rsidRDefault="0066060B" w:rsidP="0066060B">
      <w:pPr>
        <w:pStyle w:val="ListParagraph"/>
      </w:pPr>
    </w:p>
    <w:p w14:paraId="212692C2" w14:textId="650B1182" w:rsidR="00DB3FC7" w:rsidRDefault="00DB3FC7" w:rsidP="00DB3FC7">
      <w:pPr>
        <w:pStyle w:val="ListParagraph"/>
        <w:numPr>
          <w:ilvl w:val="0"/>
          <w:numId w:val="4"/>
        </w:numPr>
        <w:spacing w:after="0"/>
      </w:pPr>
      <w:bookmarkStart w:id="0" w:name="_GoBack"/>
      <w:bookmarkEnd w:id="0"/>
      <w:r>
        <w:t>BMU Updates:</w:t>
      </w:r>
      <w:r w:rsidR="0066060B">
        <w:t xml:space="preserve">  </w:t>
      </w:r>
    </w:p>
    <w:sectPr w:rsidR="00DB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2D0B"/>
    <w:multiLevelType w:val="hybridMultilevel"/>
    <w:tmpl w:val="6C3A8DE4"/>
    <w:lvl w:ilvl="0" w:tplc="9336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C072F"/>
    <w:multiLevelType w:val="hybridMultilevel"/>
    <w:tmpl w:val="BF860582"/>
    <w:lvl w:ilvl="0" w:tplc="BB1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EC562D"/>
    <w:multiLevelType w:val="hybridMultilevel"/>
    <w:tmpl w:val="1330812A"/>
    <w:lvl w:ilvl="0" w:tplc="3EB2B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5C657F"/>
    <w:multiLevelType w:val="hybridMultilevel"/>
    <w:tmpl w:val="24C883D0"/>
    <w:lvl w:ilvl="0" w:tplc="189434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36CBD"/>
    <w:rsid w:val="00047454"/>
    <w:rsid w:val="0005288D"/>
    <w:rsid w:val="000533F3"/>
    <w:rsid w:val="000A1196"/>
    <w:rsid w:val="000A6690"/>
    <w:rsid w:val="0015139E"/>
    <w:rsid w:val="00184966"/>
    <w:rsid w:val="001A3503"/>
    <w:rsid w:val="001E4B9E"/>
    <w:rsid w:val="00273A18"/>
    <w:rsid w:val="00294664"/>
    <w:rsid w:val="002C3043"/>
    <w:rsid w:val="002E5FB0"/>
    <w:rsid w:val="00361404"/>
    <w:rsid w:val="00377971"/>
    <w:rsid w:val="00390ACF"/>
    <w:rsid w:val="00394440"/>
    <w:rsid w:val="003A0AFE"/>
    <w:rsid w:val="003A5E83"/>
    <w:rsid w:val="004026BB"/>
    <w:rsid w:val="0041364A"/>
    <w:rsid w:val="00463D6A"/>
    <w:rsid w:val="004D75A2"/>
    <w:rsid w:val="00593770"/>
    <w:rsid w:val="005E4ADE"/>
    <w:rsid w:val="005F2957"/>
    <w:rsid w:val="0062407B"/>
    <w:rsid w:val="0066060B"/>
    <w:rsid w:val="007154A9"/>
    <w:rsid w:val="007256A3"/>
    <w:rsid w:val="007B0A05"/>
    <w:rsid w:val="007E517D"/>
    <w:rsid w:val="00846FD3"/>
    <w:rsid w:val="00907FD9"/>
    <w:rsid w:val="00976F41"/>
    <w:rsid w:val="00A0511F"/>
    <w:rsid w:val="00A676DA"/>
    <w:rsid w:val="00AB0339"/>
    <w:rsid w:val="00AD793E"/>
    <w:rsid w:val="00AF27D1"/>
    <w:rsid w:val="00B8141F"/>
    <w:rsid w:val="00C47204"/>
    <w:rsid w:val="00C57B34"/>
    <w:rsid w:val="00CE6251"/>
    <w:rsid w:val="00CF3F31"/>
    <w:rsid w:val="00D51769"/>
    <w:rsid w:val="00DB3FC7"/>
    <w:rsid w:val="00DC165A"/>
    <w:rsid w:val="00DC6F72"/>
    <w:rsid w:val="00DF1C4C"/>
    <w:rsid w:val="00DF54B7"/>
    <w:rsid w:val="00E23FB9"/>
    <w:rsid w:val="00E45D99"/>
    <w:rsid w:val="00E55F42"/>
    <w:rsid w:val="00EC5CA8"/>
    <w:rsid w:val="00F0116E"/>
    <w:rsid w:val="00F13D11"/>
    <w:rsid w:val="00F904F8"/>
    <w:rsid w:val="00FF1799"/>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 w:type="paragraph" w:styleId="BalloonText">
    <w:name w:val="Balloon Text"/>
    <w:basedOn w:val="Normal"/>
    <w:link w:val="BalloonTextChar"/>
    <w:uiPriority w:val="99"/>
    <w:semiHidden/>
    <w:unhideWhenUsed/>
    <w:rsid w:val="002C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4</cp:revision>
  <cp:lastPrinted>2019-03-25T18:03:00Z</cp:lastPrinted>
  <dcterms:created xsi:type="dcterms:W3CDTF">2019-06-13T15:57:00Z</dcterms:created>
  <dcterms:modified xsi:type="dcterms:W3CDTF">2019-06-13T17:16:00Z</dcterms:modified>
</cp:coreProperties>
</file>